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659C" w:rsidRDefault="00B4659C" w:rsidP="00B4659C">
      <w:pPr>
        <w:rPr>
          <w:lang w:eastAsia="pt-BR"/>
        </w:rPr>
      </w:pPr>
      <w:r>
        <w:rPr>
          <w:b/>
          <w:bCs/>
          <w:lang w:eastAsia="pt-BR"/>
        </w:rPr>
        <w:t>De:</w:t>
      </w:r>
      <w:r>
        <w:rPr>
          <w:lang w:eastAsia="pt-BR"/>
        </w:rPr>
        <w:t xml:space="preserve"> Eduardo &lt;eduardo@joaoafonso.com.br&gt; </w:t>
      </w:r>
      <w:r>
        <w:rPr>
          <w:lang w:eastAsia="pt-BR"/>
        </w:rPr>
        <w:br/>
      </w:r>
      <w:r>
        <w:rPr>
          <w:b/>
          <w:bCs/>
          <w:lang w:eastAsia="pt-BR"/>
        </w:rPr>
        <w:t>Enviada em:</w:t>
      </w:r>
      <w:r>
        <w:rPr>
          <w:lang w:eastAsia="pt-BR"/>
        </w:rPr>
        <w:t xml:space="preserve"> segunda-feira, 24 de maio de 2021 </w:t>
      </w:r>
      <w:proofErr w:type="gramStart"/>
      <w:r>
        <w:rPr>
          <w:lang w:eastAsia="pt-BR"/>
        </w:rPr>
        <w:t>10:38</w:t>
      </w:r>
      <w:proofErr w:type="gramEnd"/>
      <w:r>
        <w:rPr>
          <w:lang w:eastAsia="pt-BR"/>
        </w:rPr>
        <w:br/>
      </w:r>
      <w:r>
        <w:rPr>
          <w:b/>
          <w:bCs/>
          <w:lang w:eastAsia="pt-BR"/>
        </w:rPr>
        <w:t>Para:</w:t>
      </w:r>
      <w:r>
        <w:rPr>
          <w:lang w:eastAsia="pt-BR"/>
        </w:rPr>
        <w:t xml:space="preserve"> 'compras@pedrodetoledo.sp.gov.br' &lt;compras@pedrodetoledo.sp.gov.br&gt;</w:t>
      </w:r>
      <w:r>
        <w:rPr>
          <w:lang w:eastAsia="pt-BR"/>
        </w:rPr>
        <w:br/>
      </w:r>
      <w:r>
        <w:rPr>
          <w:b/>
          <w:bCs/>
          <w:lang w:eastAsia="pt-BR"/>
        </w:rPr>
        <w:t>Assunto:</w:t>
      </w:r>
      <w:r>
        <w:rPr>
          <w:lang w:eastAsia="pt-BR"/>
        </w:rPr>
        <w:t xml:space="preserve"> Solicitação Esclarecimento Pregão Presencial nº 009/2021 </w:t>
      </w:r>
      <w:r>
        <w:rPr>
          <w:lang w:eastAsia="pt-BR"/>
        </w:rPr>
        <w:br/>
      </w:r>
      <w:r>
        <w:rPr>
          <w:b/>
          <w:bCs/>
          <w:lang w:eastAsia="pt-BR"/>
        </w:rPr>
        <w:t>Prioridade:</w:t>
      </w:r>
      <w:r>
        <w:rPr>
          <w:lang w:eastAsia="pt-BR"/>
        </w:rPr>
        <w:t xml:space="preserve"> Alta</w:t>
      </w:r>
    </w:p>
    <w:p w:rsidR="00B4659C" w:rsidRDefault="00B4659C" w:rsidP="00B4659C"/>
    <w:p w:rsidR="00B4659C" w:rsidRDefault="00B4659C" w:rsidP="00B4659C">
      <w:pPr>
        <w:jc w:val="both"/>
      </w:pPr>
      <w:r>
        <w:t>                                            Corumbataí, 24 de Maio de 2.021</w:t>
      </w:r>
    </w:p>
    <w:p w:rsidR="00B4659C" w:rsidRDefault="00B4659C" w:rsidP="00B4659C">
      <w:pPr>
        <w:jc w:val="both"/>
      </w:pPr>
    </w:p>
    <w:p w:rsidR="00B4659C" w:rsidRDefault="00B4659C" w:rsidP="00B4659C">
      <w:pPr>
        <w:jc w:val="both"/>
      </w:pPr>
      <w:r>
        <w:t>Á</w:t>
      </w:r>
    </w:p>
    <w:p w:rsidR="00B4659C" w:rsidRDefault="00B4659C" w:rsidP="00B4659C">
      <w:pPr>
        <w:jc w:val="both"/>
      </w:pPr>
      <w:r>
        <w:t>PREFEITURA MUNICIPAL DE PEDRO DE TOLEDO</w:t>
      </w:r>
    </w:p>
    <w:p w:rsidR="00B4659C" w:rsidRDefault="00B4659C" w:rsidP="00B4659C">
      <w:pPr>
        <w:jc w:val="both"/>
      </w:pPr>
      <w:r>
        <w:t>SETOR DE COMPRAS/LICITAÇÕES</w:t>
      </w:r>
    </w:p>
    <w:p w:rsidR="00B4659C" w:rsidRDefault="00B4659C" w:rsidP="00B4659C">
      <w:pPr>
        <w:jc w:val="both"/>
        <w:rPr>
          <w:u w:val="single"/>
        </w:rPr>
      </w:pPr>
      <w:r>
        <w:rPr>
          <w:u w:val="single"/>
        </w:rPr>
        <w:t>PEDRO DE TOLEDO-SP.</w:t>
      </w:r>
    </w:p>
    <w:p w:rsidR="00B4659C" w:rsidRDefault="00B4659C" w:rsidP="00B4659C">
      <w:pPr>
        <w:jc w:val="both"/>
        <w:rPr>
          <w:u w:val="single"/>
        </w:rPr>
      </w:pPr>
    </w:p>
    <w:p w:rsidR="00B4659C" w:rsidRDefault="00B4659C" w:rsidP="00B4659C">
      <w:pPr>
        <w:jc w:val="both"/>
      </w:pPr>
      <w:r>
        <w:t>                                                Prezados Senhores:</w:t>
      </w:r>
    </w:p>
    <w:p w:rsidR="00B4659C" w:rsidRDefault="00B4659C" w:rsidP="00B4659C">
      <w:pPr>
        <w:jc w:val="both"/>
      </w:pPr>
      <w:r>
        <w:t xml:space="preserve">                </w:t>
      </w:r>
    </w:p>
    <w:p w:rsidR="00B4659C" w:rsidRDefault="00B4659C" w:rsidP="00B4659C">
      <w:pPr>
        <w:jc w:val="both"/>
      </w:pPr>
      <w:r>
        <w:t xml:space="preserve">                                              Tendo adquirido o edital do Pregão Presencial nº 009/2021-Aquisição de kits Merenda em atendimento aos alunos da rede Municipal de Ensino devido </w:t>
      </w:r>
      <w:proofErr w:type="gramStart"/>
      <w:r>
        <w:t>a</w:t>
      </w:r>
      <w:proofErr w:type="gramEnd"/>
      <w:r>
        <w:t xml:space="preserve"> </w:t>
      </w:r>
      <w:proofErr w:type="spellStart"/>
      <w:r>
        <w:t>paralização</w:t>
      </w:r>
      <w:proofErr w:type="spellEnd"/>
      <w:r>
        <w:t xml:space="preserve"> das aulas em decorrência da Pandemia COVID-19, solicitamos os seguintes esclarecimentos:</w:t>
      </w:r>
    </w:p>
    <w:p w:rsidR="00B4659C" w:rsidRDefault="00B4659C" w:rsidP="00B4659C">
      <w:pPr>
        <w:jc w:val="both"/>
      </w:pPr>
    </w:p>
    <w:p w:rsidR="00B4659C" w:rsidRDefault="00B4659C" w:rsidP="00B4659C">
      <w:pPr>
        <w:autoSpaceDE w:val="0"/>
        <w:autoSpaceDN w:val="0"/>
        <w:jc w:val="both"/>
      </w:pPr>
      <w:r>
        <w:t xml:space="preserve">                                                  - </w:t>
      </w:r>
      <w:proofErr w:type="gramStart"/>
      <w:r>
        <w:t>A)</w:t>
      </w:r>
      <w:proofErr w:type="gramEnd"/>
      <w:r>
        <w:t xml:space="preserve"> Com relação ao item 04-óleo refinado de soja produto componente do kit Merenda o edital solicita no Anexo I – Termo de Referência; </w:t>
      </w:r>
      <w:r>
        <w:rPr>
          <w:b/>
          <w:bCs/>
        </w:rPr>
        <w:t>ÓLEO REFINADO DE SOJA</w:t>
      </w:r>
      <w:r>
        <w:t xml:space="preserve">; produto deverá ser composto por 100% de óleo de soja refinado, preparado a partir de grãos de soja sãos e limpos. Sem conservantes e antioxidantes. Livre de matéria terrosa, de parasitas e de detritos animais e vegetais. Validade mínima de 06 meses a partir da data de fabricação, que não poderá ser superior a 30 dias da data de entrega. </w:t>
      </w:r>
      <w:r>
        <w:rPr>
          <w:b/>
          <w:bCs/>
        </w:rPr>
        <w:t xml:space="preserve">Embalagem </w:t>
      </w:r>
      <w:r>
        <w:t>lata de folha de flandres com verniz sanitário ou garrafa PET, contendo volume liquido de 900 ml. -</w:t>
      </w:r>
      <w:r>
        <w:rPr>
          <w:b/>
          <w:bCs/>
        </w:rPr>
        <w:t xml:space="preserve">Rotulagem: </w:t>
      </w:r>
      <w:r>
        <w:t xml:space="preserve">de acordo com a legislação vigente. Os rótulos deverão estar impressos de forma clara e indelével as seguintes informações: identificação do produto, inclusive a classificação e a marca, nome e endereço do fabricante, data de fabricação, prazo de validade e peso </w:t>
      </w:r>
      <w:proofErr w:type="gramStart"/>
      <w:r>
        <w:t>liquido</w:t>
      </w:r>
      <w:proofErr w:type="gramEnd"/>
      <w:r>
        <w:t xml:space="preserve">, número de registro no órgão competente. As latas deverão estar isentas de ferrugem, amassadas ou de qualquer outro defeito, assim como as garrafas PET não deverão estar amassadas ou de qualquer outro defeito. </w:t>
      </w:r>
      <w:r>
        <w:rPr>
          <w:b/>
          <w:bCs/>
          <w:u w:val="single"/>
        </w:rPr>
        <w:t>PERGUNTA-SE:</w:t>
      </w:r>
      <w:r>
        <w:t xml:space="preserve"> Informamos que após pesquisa de mercado nas marcas tradicionais (Liza, </w:t>
      </w:r>
      <w:proofErr w:type="spellStart"/>
      <w:r>
        <w:t>Soya</w:t>
      </w:r>
      <w:proofErr w:type="spellEnd"/>
      <w:r>
        <w:t xml:space="preserve">, Vila Velha, Concórdia, Cocamar, Coamo, </w:t>
      </w:r>
      <w:proofErr w:type="spellStart"/>
      <w:r>
        <w:t>Suavit</w:t>
      </w:r>
      <w:proofErr w:type="spellEnd"/>
      <w:r>
        <w:t xml:space="preserve"> </w:t>
      </w:r>
      <w:proofErr w:type="spellStart"/>
      <w:r>
        <w:t>etc</w:t>
      </w:r>
      <w:proofErr w:type="spellEnd"/>
      <w:r>
        <w:t xml:space="preserve">...) </w:t>
      </w:r>
      <w:r>
        <w:rPr>
          <w:b/>
          <w:bCs/>
          <w:u w:val="single"/>
        </w:rPr>
        <w:t xml:space="preserve">não </w:t>
      </w:r>
      <w:r>
        <w:t xml:space="preserve">encontramos nenhuma marca que seja composta por  </w:t>
      </w:r>
      <w:r>
        <w:rPr>
          <w:b/>
          <w:bCs/>
          <w:u w:val="single"/>
        </w:rPr>
        <w:t>100% de óleo de soja refinado, sem conservantes e antioxidantes</w:t>
      </w:r>
      <w:r>
        <w:t xml:space="preserve">, todas </w:t>
      </w:r>
      <w:proofErr w:type="gramStart"/>
      <w:r>
        <w:t>contém</w:t>
      </w:r>
      <w:proofErr w:type="gramEnd"/>
      <w:r>
        <w:t xml:space="preserve"> ácido cítrico em sua composição, desta forma, poderemos considerar para este item a resposta publicada no site da versão anterior do edital em 05.05.2021 que será aceito produtos que contém óleo de soja geneticamente modificado e </w:t>
      </w:r>
      <w:proofErr w:type="spellStart"/>
      <w:r>
        <w:t>antioxidade</w:t>
      </w:r>
      <w:proofErr w:type="spellEnd"/>
      <w:r>
        <w:t xml:space="preserve"> acido cítrico?          </w:t>
      </w:r>
    </w:p>
    <w:p w:rsidR="00B4659C" w:rsidRDefault="00B4659C" w:rsidP="00B4659C">
      <w:pPr>
        <w:pStyle w:val="Default"/>
        <w:jc w:val="both"/>
        <w:rPr>
          <w:rFonts w:ascii="Times New Roman" w:hAnsi="Times New Roman"/>
          <w:sz w:val="22"/>
          <w:szCs w:val="22"/>
        </w:rPr>
      </w:pPr>
    </w:p>
    <w:p w:rsidR="00B4659C" w:rsidRDefault="00B4659C" w:rsidP="00B4659C">
      <w:pPr>
        <w:pStyle w:val="Default"/>
        <w:jc w:val="both"/>
        <w:rPr>
          <w:rFonts w:ascii="Times New Roman" w:hAnsi="Times New Roman"/>
          <w:sz w:val="22"/>
          <w:szCs w:val="22"/>
        </w:rPr>
      </w:pPr>
      <w:r>
        <w:rPr>
          <w:rFonts w:ascii="Times New Roman" w:hAnsi="Times New Roman"/>
          <w:sz w:val="22"/>
          <w:szCs w:val="22"/>
        </w:rPr>
        <w:t xml:space="preserve">                                           - </w:t>
      </w:r>
      <w:proofErr w:type="gramStart"/>
      <w:r>
        <w:rPr>
          <w:rFonts w:ascii="Times New Roman" w:hAnsi="Times New Roman"/>
          <w:sz w:val="22"/>
          <w:szCs w:val="22"/>
        </w:rPr>
        <w:t>B)</w:t>
      </w:r>
      <w:proofErr w:type="gramEnd"/>
      <w:r>
        <w:rPr>
          <w:rFonts w:ascii="Times New Roman" w:hAnsi="Times New Roman"/>
          <w:sz w:val="22"/>
          <w:szCs w:val="22"/>
        </w:rPr>
        <w:t xml:space="preserve"> Com relação ao item 10-Biscoito salgado tipo </w:t>
      </w:r>
      <w:proofErr w:type="spellStart"/>
      <w:r>
        <w:rPr>
          <w:rFonts w:ascii="Times New Roman" w:hAnsi="Times New Roman"/>
          <w:sz w:val="22"/>
          <w:szCs w:val="22"/>
        </w:rPr>
        <w:t>cream</w:t>
      </w:r>
      <w:proofErr w:type="spellEnd"/>
      <w:r>
        <w:rPr>
          <w:rFonts w:ascii="Times New Roman" w:hAnsi="Times New Roman"/>
          <w:sz w:val="22"/>
          <w:szCs w:val="22"/>
        </w:rPr>
        <w:t xml:space="preserve"> </w:t>
      </w:r>
      <w:proofErr w:type="spellStart"/>
      <w:r>
        <w:rPr>
          <w:rFonts w:ascii="Times New Roman" w:hAnsi="Times New Roman"/>
          <w:sz w:val="22"/>
          <w:szCs w:val="22"/>
        </w:rPr>
        <w:t>cracker</w:t>
      </w:r>
      <w:proofErr w:type="spellEnd"/>
      <w:r>
        <w:rPr>
          <w:rFonts w:ascii="Times New Roman" w:hAnsi="Times New Roman"/>
          <w:sz w:val="22"/>
          <w:szCs w:val="22"/>
        </w:rPr>
        <w:t xml:space="preserve"> produto componente do kit Merenda o edital solicita no Anexo I – Termo de Referência; </w:t>
      </w:r>
      <w:r>
        <w:rPr>
          <w:rFonts w:ascii="Times New Roman" w:hAnsi="Times New Roman"/>
          <w:b/>
          <w:bCs/>
          <w:sz w:val="22"/>
          <w:szCs w:val="22"/>
        </w:rPr>
        <w:t>BISCOITO SALGADO TIPO CREAM CRACKER</w:t>
      </w:r>
      <w:r>
        <w:rPr>
          <w:rFonts w:ascii="Times New Roman" w:hAnsi="Times New Roman"/>
          <w:sz w:val="22"/>
          <w:szCs w:val="22"/>
        </w:rPr>
        <w:t xml:space="preserve"> - Produzida a partir de matérias-primas sãs e limpas, sem corante, isenta de matéria terrosa, parasitas e de detritos animais e vegetais. Tendo como composição básica os seguintes elementos: farinha de trigo fortificada com ferro e acido fólico, açúcar, gordura vegetal hidrogenada, açúcar, sal refinado, estabilizante lecitina de soja, fermento químico, bicarbonato de sódio, </w:t>
      </w:r>
      <w:r>
        <w:rPr>
          <w:rFonts w:ascii="Times New Roman" w:hAnsi="Times New Roman"/>
          <w:b/>
          <w:bCs/>
          <w:sz w:val="22"/>
          <w:szCs w:val="22"/>
          <w:u w:val="single"/>
        </w:rPr>
        <w:t>aromatizante</w:t>
      </w:r>
      <w:r>
        <w:rPr>
          <w:rFonts w:ascii="Times New Roman" w:hAnsi="Times New Roman"/>
          <w:sz w:val="22"/>
          <w:szCs w:val="22"/>
        </w:rPr>
        <w:t xml:space="preserve">, acidulante acido lático. </w:t>
      </w:r>
      <w:r>
        <w:rPr>
          <w:rFonts w:ascii="Times New Roman" w:hAnsi="Times New Roman"/>
          <w:b/>
          <w:bCs/>
          <w:sz w:val="22"/>
          <w:szCs w:val="22"/>
        </w:rPr>
        <w:t xml:space="preserve">Aparência: </w:t>
      </w:r>
      <w:r>
        <w:rPr>
          <w:rFonts w:ascii="Times New Roman" w:hAnsi="Times New Roman"/>
          <w:sz w:val="22"/>
          <w:szCs w:val="22"/>
        </w:rPr>
        <w:t xml:space="preserve">massa bem assada, sem recheio e sem cobertura. Cor, cheiro e sabor próprios. Não poderá apresentar excesso de dureza e nem se apresentar quebradiço dentro da embalagem. Validade mínima de 08 meses a partir da data de fabricação, que não poderá ser superior a 20 dias da data de entrega. </w:t>
      </w:r>
      <w:r>
        <w:rPr>
          <w:rFonts w:ascii="Times New Roman" w:hAnsi="Times New Roman"/>
          <w:b/>
          <w:bCs/>
          <w:sz w:val="22"/>
          <w:szCs w:val="22"/>
        </w:rPr>
        <w:t xml:space="preserve">Embalagem </w:t>
      </w:r>
      <w:r>
        <w:rPr>
          <w:rFonts w:ascii="Times New Roman" w:hAnsi="Times New Roman"/>
          <w:sz w:val="22"/>
          <w:szCs w:val="22"/>
        </w:rPr>
        <w:t xml:space="preserve">- Primaria: </w:t>
      </w:r>
      <w:proofErr w:type="gramStart"/>
      <w:r>
        <w:rPr>
          <w:rFonts w:ascii="Times New Roman" w:hAnsi="Times New Roman"/>
          <w:sz w:val="22"/>
          <w:szCs w:val="22"/>
        </w:rPr>
        <w:t>pacotes em papel impermeável lacrado com peso liquido</w:t>
      </w:r>
      <w:proofErr w:type="gramEnd"/>
      <w:r>
        <w:rPr>
          <w:rFonts w:ascii="Times New Roman" w:hAnsi="Times New Roman"/>
          <w:sz w:val="22"/>
          <w:szCs w:val="22"/>
        </w:rPr>
        <w:t xml:space="preserve"> de 400 gramas. - </w:t>
      </w:r>
      <w:r>
        <w:rPr>
          <w:rFonts w:ascii="Times New Roman" w:hAnsi="Times New Roman"/>
          <w:b/>
          <w:bCs/>
          <w:sz w:val="22"/>
          <w:szCs w:val="22"/>
        </w:rPr>
        <w:t xml:space="preserve">Rotulagem: </w:t>
      </w:r>
      <w:r>
        <w:rPr>
          <w:rFonts w:ascii="Times New Roman" w:hAnsi="Times New Roman"/>
          <w:sz w:val="22"/>
          <w:szCs w:val="22"/>
        </w:rPr>
        <w:t xml:space="preserve">De acordo com a legislação vigente. Os rótulos deverão estar impressas de forma clara e indelével as seguintes informações: identificação do produto, inclusive a classificação e a marca, nome e endereço do fabricante, data de fabricação, prazo de validade e peso </w:t>
      </w:r>
      <w:proofErr w:type="gramStart"/>
      <w:r>
        <w:rPr>
          <w:rFonts w:ascii="Times New Roman" w:hAnsi="Times New Roman"/>
          <w:sz w:val="22"/>
          <w:szCs w:val="22"/>
        </w:rPr>
        <w:t>liquido</w:t>
      </w:r>
      <w:proofErr w:type="gramEnd"/>
      <w:r>
        <w:rPr>
          <w:rFonts w:ascii="Times New Roman" w:hAnsi="Times New Roman"/>
          <w:sz w:val="22"/>
          <w:szCs w:val="22"/>
        </w:rPr>
        <w:t>, numero de registro no órgão competente, empilhamento máximo para armazenagem.</w:t>
      </w:r>
      <w:r>
        <w:rPr>
          <w:rFonts w:ascii="Times New Roman" w:hAnsi="Times New Roman"/>
          <w:b/>
          <w:bCs/>
          <w:sz w:val="22"/>
          <w:szCs w:val="22"/>
          <w:u w:val="single"/>
        </w:rPr>
        <w:t xml:space="preserve"> PERGUNTA-SE:</w:t>
      </w:r>
      <w:r>
        <w:rPr>
          <w:rFonts w:ascii="Times New Roman" w:hAnsi="Times New Roman"/>
          <w:sz w:val="22"/>
          <w:szCs w:val="22"/>
        </w:rPr>
        <w:t xml:space="preserve"> Informamos que após pesquisa de mercado nas marcas </w:t>
      </w:r>
      <w:r>
        <w:rPr>
          <w:rFonts w:ascii="Times New Roman" w:hAnsi="Times New Roman"/>
          <w:sz w:val="22"/>
          <w:szCs w:val="22"/>
        </w:rPr>
        <w:lastRenderedPageBreak/>
        <w:t xml:space="preserve">tradicionais (Bauducco, Triunfo, </w:t>
      </w:r>
      <w:proofErr w:type="spellStart"/>
      <w:r>
        <w:rPr>
          <w:rFonts w:ascii="Times New Roman" w:hAnsi="Times New Roman"/>
          <w:sz w:val="22"/>
          <w:szCs w:val="22"/>
        </w:rPr>
        <w:t>Zabet</w:t>
      </w:r>
      <w:proofErr w:type="spellEnd"/>
      <w:r>
        <w:rPr>
          <w:rFonts w:ascii="Times New Roman" w:hAnsi="Times New Roman"/>
          <w:sz w:val="22"/>
          <w:szCs w:val="22"/>
        </w:rPr>
        <w:t xml:space="preserve">, </w:t>
      </w:r>
      <w:proofErr w:type="spellStart"/>
      <w:r>
        <w:rPr>
          <w:rFonts w:ascii="Times New Roman" w:hAnsi="Times New Roman"/>
          <w:sz w:val="22"/>
          <w:szCs w:val="22"/>
        </w:rPr>
        <w:t>Marilan</w:t>
      </w:r>
      <w:proofErr w:type="spellEnd"/>
      <w:r>
        <w:rPr>
          <w:rFonts w:ascii="Times New Roman" w:hAnsi="Times New Roman"/>
          <w:sz w:val="22"/>
          <w:szCs w:val="22"/>
        </w:rPr>
        <w:t xml:space="preserve">, Mabel, </w:t>
      </w:r>
      <w:proofErr w:type="spellStart"/>
      <w:r>
        <w:rPr>
          <w:rFonts w:ascii="Times New Roman" w:hAnsi="Times New Roman"/>
          <w:sz w:val="22"/>
          <w:szCs w:val="22"/>
        </w:rPr>
        <w:t>Panco</w:t>
      </w:r>
      <w:proofErr w:type="spellEnd"/>
      <w:r>
        <w:rPr>
          <w:rFonts w:ascii="Times New Roman" w:hAnsi="Times New Roman"/>
          <w:sz w:val="22"/>
          <w:szCs w:val="22"/>
        </w:rPr>
        <w:t xml:space="preserve">, Renata, Parati, </w:t>
      </w:r>
      <w:proofErr w:type="spellStart"/>
      <w:r>
        <w:rPr>
          <w:rFonts w:ascii="Times New Roman" w:hAnsi="Times New Roman"/>
          <w:sz w:val="22"/>
          <w:szCs w:val="22"/>
        </w:rPr>
        <w:t>Piraque</w:t>
      </w:r>
      <w:proofErr w:type="spellEnd"/>
      <w:r>
        <w:rPr>
          <w:rFonts w:ascii="Times New Roman" w:hAnsi="Times New Roman"/>
          <w:sz w:val="22"/>
          <w:szCs w:val="22"/>
        </w:rPr>
        <w:t xml:space="preserve">, </w:t>
      </w:r>
      <w:proofErr w:type="spellStart"/>
      <w:proofErr w:type="gramStart"/>
      <w:r>
        <w:rPr>
          <w:rFonts w:ascii="Times New Roman" w:hAnsi="Times New Roman"/>
          <w:sz w:val="22"/>
          <w:szCs w:val="22"/>
        </w:rPr>
        <w:t>Duchen</w:t>
      </w:r>
      <w:proofErr w:type="spellEnd"/>
      <w:r>
        <w:rPr>
          <w:rFonts w:ascii="Times New Roman" w:hAnsi="Times New Roman"/>
          <w:sz w:val="22"/>
          <w:szCs w:val="22"/>
        </w:rPr>
        <w:t xml:space="preserve"> ,</w:t>
      </w:r>
      <w:proofErr w:type="gramEnd"/>
      <w:r>
        <w:rPr>
          <w:rFonts w:ascii="Times New Roman" w:hAnsi="Times New Roman"/>
          <w:sz w:val="22"/>
          <w:szCs w:val="22"/>
        </w:rPr>
        <w:t xml:space="preserve"> </w:t>
      </w:r>
      <w:proofErr w:type="spellStart"/>
      <w:r>
        <w:rPr>
          <w:rFonts w:ascii="Times New Roman" w:hAnsi="Times New Roman"/>
          <w:sz w:val="22"/>
          <w:szCs w:val="22"/>
        </w:rPr>
        <w:t>Liane</w:t>
      </w:r>
      <w:proofErr w:type="spellEnd"/>
      <w:r>
        <w:rPr>
          <w:rFonts w:ascii="Times New Roman" w:hAnsi="Times New Roman"/>
          <w:sz w:val="22"/>
          <w:szCs w:val="22"/>
        </w:rPr>
        <w:t xml:space="preserve">, </w:t>
      </w:r>
      <w:proofErr w:type="spellStart"/>
      <w:r>
        <w:rPr>
          <w:rFonts w:ascii="Times New Roman" w:hAnsi="Times New Roman"/>
          <w:sz w:val="22"/>
          <w:szCs w:val="22"/>
        </w:rPr>
        <w:t>Adria</w:t>
      </w:r>
      <w:proofErr w:type="spellEnd"/>
      <w:r>
        <w:rPr>
          <w:rFonts w:ascii="Times New Roman" w:hAnsi="Times New Roman"/>
          <w:sz w:val="22"/>
          <w:szCs w:val="22"/>
        </w:rPr>
        <w:t xml:space="preserve">, </w:t>
      </w:r>
      <w:proofErr w:type="spellStart"/>
      <w:r>
        <w:rPr>
          <w:rFonts w:ascii="Times New Roman" w:hAnsi="Times New Roman"/>
          <w:sz w:val="22"/>
          <w:szCs w:val="22"/>
        </w:rPr>
        <w:t>Tostines</w:t>
      </w:r>
      <w:proofErr w:type="spellEnd"/>
      <w:r>
        <w:rPr>
          <w:rFonts w:ascii="Times New Roman" w:hAnsi="Times New Roman"/>
          <w:sz w:val="22"/>
          <w:szCs w:val="22"/>
        </w:rPr>
        <w:t xml:space="preserve"> </w:t>
      </w:r>
      <w:proofErr w:type="spellStart"/>
      <w:r>
        <w:rPr>
          <w:rFonts w:ascii="Times New Roman" w:hAnsi="Times New Roman"/>
          <w:sz w:val="22"/>
          <w:szCs w:val="22"/>
        </w:rPr>
        <w:t>etc</w:t>
      </w:r>
      <w:proofErr w:type="spellEnd"/>
      <w:r>
        <w:rPr>
          <w:rFonts w:ascii="Times New Roman" w:hAnsi="Times New Roman"/>
          <w:sz w:val="22"/>
          <w:szCs w:val="22"/>
        </w:rPr>
        <w:t xml:space="preserve">...) </w:t>
      </w:r>
      <w:r>
        <w:rPr>
          <w:rFonts w:ascii="Times New Roman" w:hAnsi="Times New Roman"/>
          <w:b/>
          <w:bCs/>
          <w:sz w:val="22"/>
          <w:szCs w:val="22"/>
          <w:u w:val="single"/>
        </w:rPr>
        <w:t>são poucas marcas</w:t>
      </w:r>
      <w:r>
        <w:rPr>
          <w:rFonts w:ascii="Times New Roman" w:hAnsi="Times New Roman"/>
          <w:sz w:val="22"/>
          <w:szCs w:val="22"/>
        </w:rPr>
        <w:t xml:space="preserve"> que contém </w:t>
      </w:r>
      <w:r>
        <w:rPr>
          <w:rFonts w:ascii="Times New Roman" w:hAnsi="Times New Roman"/>
          <w:b/>
          <w:bCs/>
          <w:sz w:val="22"/>
          <w:szCs w:val="22"/>
          <w:u w:val="single"/>
        </w:rPr>
        <w:t>aromatizante</w:t>
      </w:r>
      <w:r>
        <w:rPr>
          <w:rFonts w:ascii="Times New Roman" w:hAnsi="Times New Roman"/>
          <w:sz w:val="22"/>
          <w:szCs w:val="22"/>
        </w:rPr>
        <w:t xml:space="preserve"> em sua composição, dessa forma, por ser tratar de um biscoito salgado é obrigatório conter em sua composição aromatizante?     </w:t>
      </w:r>
    </w:p>
    <w:p w:rsidR="00B4659C" w:rsidRDefault="00B4659C" w:rsidP="00B4659C">
      <w:pPr>
        <w:autoSpaceDE w:val="0"/>
        <w:autoSpaceDN w:val="0"/>
        <w:jc w:val="both"/>
        <w:rPr>
          <w:rFonts w:ascii="Times New Roman" w:hAnsi="Times New Roman"/>
          <w:sz w:val="20"/>
          <w:szCs w:val="20"/>
        </w:rPr>
      </w:pPr>
    </w:p>
    <w:p w:rsidR="00B4659C" w:rsidRDefault="00B4659C" w:rsidP="00B4659C">
      <w:pPr>
        <w:autoSpaceDE w:val="0"/>
        <w:autoSpaceDN w:val="0"/>
        <w:jc w:val="both"/>
      </w:pPr>
      <w:r>
        <w:t xml:space="preserve">                                         - </w:t>
      </w:r>
      <w:proofErr w:type="gramStart"/>
      <w:r>
        <w:t>C)</w:t>
      </w:r>
      <w:proofErr w:type="gramEnd"/>
      <w:r>
        <w:t xml:space="preserve"> E com relação ao item 11-Extrato de tomate produto também componente do kit Merenda o edital solicita no Anexo I – Termo de Referência; </w:t>
      </w:r>
      <w:r>
        <w:rPr>
          <w:b/>
          <w:bCs/>
        </w:rPr>
        <w:t xml:space="preserve">EXTRATO DE TOMATE </w:t>
      </w:r>
      <w:r>
        <w:t xml:space="preserve">Simples concentrado preparado com frutos maduros, escolhidos, sem pele e sementes. Isento de fermentações e não indicar processamento defeituoso. </w:t>
      </w:r>
      <w:r>
        <w:rPr>
          <w:b/>
          <w:bCs/>
          <w:u w:val="single"/>
        </w:rPr>
        <w:t>Podendo conter adição de 1% de açúcar e no máximo 1% de cloreto de sódio</w:t>
      </w:r>
      <w:r>
        <w:t xml:space="preserve">. Isento de sujidade, parasitas, larvas e de detritos animais e vegetais. </w:t>
      </w:r>
      <w:r>
        <w:rPr>
          <w:b/>
          <w:bCs/>
        </w:rPr>
        <w:t xml:space="preserve">Aparência: </w:t>
      </w:r>
      <w:r>
        <w:t xml:space="preserve">Massa mole Cor: vermelha, Cheiro e sabor próprios, Validade de 12 meses a partir da data de fabricação, que não poderá ser superior a 30 dias da data de entrega </w:t>
      </w:r>
      <w:r>
        <w:rPr>
          <w:b/>
          <w:bCs/>
        </w:rPr>
        <w:t xml:space="preserve">Embalagem </w:t>
      </w:r>
      <w:r>
        <w:t xml:space="preserve">- Primaria: Lata de folha de flandres, com verniz sanitário, contendo peso líquido de 340 gramas - </w:t>
      </w:r>
      <w:r>
        <w:rPr>
          <w:b/>
          <w:bCs/>
        </w:rPr>
        <w:t>Rotulagem</w:t>
      </w:r>
      <w:r>
        <w:t xml:space="preserve">: de acordo com a legislação vigente. Nos rótulos deverão estar impressas de forma clara e indelével as seguintes informações: identificação do produto, inclusive a classificação e a marca, nome e endereço do fabricante, data de fabricação, prazo de validade e peso </w:t>
      </w:r>
      <w:proofErr w:type="gramStart"/>
      <w:r>
        <w:t>liquido</w:t>
      </w:r>
      <w:proofErr w:type="gramEnd"/>
      <w:r>
        <w:t>, número de registro no órgão competente, empilhamento máximo para armazenagem.</w:t>
      </w:r>
    </w:p>
    <w:p w:rsidR="00B4659C" w:rsidRDefault="00B4659C" w:rsidP="00B4659C">
      <w:pPr>
        <w:spacing w:before="60"/>
        <w:jc w:val="both"/>
        <w:rPr>
          <w:b/>
          <w:bCs/>
        </w:rPr>
      </w:pPr>
      <w:r>
        <w:rPr>
          <w:b/>
          <w:bCs/>
          <w:u w:val="single"/>
        </w:rPr>
        <w:t>PERGUNTA-SE:</w:t>
      </w:r>
      <w:r>
        <w:t xml:space="preserve"> Informamos que após pesquisa de mercado nas marcas tradicionais (Elefante, </w:t>
      </w:r>
      <w:proofErr w:type="spellStart"/>
      <w:r>
        <w:t>Tomadoro</w:t>
      </w:r>
      <w:proofErr w:type="spellEnd"/>
      <w:r>
        <w:t xml:space="preserve">, Quero, </w:t>
      </w:r>
      <w:proofErr w:type="spellStart"/>
      <w:r>
        <w:t>Heinz</w:t>
      </w:r>
      <w:proofErr w:type="spellEnd"/>
      <w:r>
        <w:t xml:space="preserve">, Olé, </w:t>
      </w:r>
      <w:proofErr w:type="spellStart"/>
      <w:r>
        <w:t>Fugini</w:t>
      </w:r>
      <w:proofErr w:type="spellEnd"/>
      <w:r>
        <w:t xml:space="preserve">, </w:t>
      </w:r>
      <w:proofErr w:type="spellStart"/>
      <w:r>
        <w:t>Tarantella</w:t>
      </w:r>
      <w:proofErr w:type="spellEnd"/>
      <w:r>
        <w:t xml:space="preserve">. </w:t>
      </w:r>
      <w:proofErr w:type="spellStart"/>
      <w:r>
        <w:t>Predilecta</w:t>
      </w:r>
      <w:proofErr w:type="spellEnd"/>
      <w:r>
        <w:t xml:space="preserve">, Stella D’oro  </w:t>
      </w:r>
      <w:proofErr w:type="spellStart"/>
      <w:r>
        <w:t>etc</w:t>
      </w:r>
      <w:proofErr w:type="spellEnd"/>
      <w:r>
        <w:t xml:space="preserve">...) não encontramos nenhuma marca com no máximo 1% de cloreto de sódio, desta forma, poderemos considerar para este item a resposta publicada no site da versão anterior do edital em 05.05.2021 que poderá cotar </w:t>
      </w:r>
      <w:proofErr w:type="gramStart"/>
      <w:r>
        <w:t>acima ,</w:t>
      </w:r>
      <w:proofErr w:type="gramEnd"/>
      <w:r>
        <w:t xml:space="preserve"> lembrando que quanto maior for à adição, mais sal o produto terá e devemos ter a consciência e não expor a população consumista a valores elevados, já que podemos desenvolver patologias ao uso excessivo, portanto peço que a empresa tenha cuidado quanto a escolha do item?          </w:t>
      </w:r>
    </w:p>
    <w:p w:rsidR="00B4659C" w:rsidRDefault="00B4659C" w:rsidP="00B4659C">
      <w:pPr>
        <w:autoSpaceDE w:val="0"/>
        <w:autoSpaceDN w:val="0"/>
        <w:jc w:val="both"/>
      </w:pPr>
    </w:p>
    <w:p w:rsidR="00B4659C" w:rsidRDefault="00B4659C" w:rsidP="00B4659C">
      <w:pPr>
        <w:spacing w:after="120"/>
        <w:jc w:val="both"/>
      </w:pPr>
      <w:r>
        <w:t>                                                Certos de sua atenção</w:t>
      </w:r>
      <w:proofErr w:type="gramStart"/>
      <w:r>
        <w:t>, agradecemos</w:t>
      </w:r>
      <w:proofErr w:type="gramEnd"/>
      <w:r>
        <w:t xml:space="preserve"> e ficamos no aguardo de uma resposta através do e-mail: </w:t>
      </w:r>
      <w:hyperlink r:id="rId4" w:history="1">
        <w:r>
          <w:rPr>
            <w:rStyle w:val="Hyperlink"/>
          </w:rPr>
          <w:t>licitacao@joaoafonso.com.br</w:t>
        </w:r>
      </w:hyperlink>
      <w:r>
        <w:t>, para que possamos elaborar nossa proposta e preparar nossas amostras.                                                                                               </w:t>
      </w:r>
    </w:p>
    <w:p w:rsidR="00B4659C" w:rsidRDefault="00B4659C" w:rsidP="00B4659C">
      <w:pPr>
        <w:jc w:val="center"/>
      </w:pPr>
      <w:r>
        <w:t>Atenciosamente,</w:t>
      </w:r>
    </w:p>
    <w:p w:rsidR="00B4659C" w:rsidRDefault="00B4659C" w:rsidP="00B4659C">
      <w:pPr>
        <w:jc w:val="center"/>
      </w:pPr>
    </w:p>
    <w:p w:rsidR="00B4659C" w:rsidRDefault="00B4659C" w:rsidP="00B4659C">
      <w:pPr>
        <w:jc w:val="center"/>
      </w:pPr>
    </w:p>
    <w:p w:rsidR="00B4659C" w:rsidRDefault="00B4659C" w:rsidP="00B4659C">
      <w:pPr>
        <w:jc w:val="center"/>
      </w:pPr>
    </w:p>
    <w:tbl>
      <w:tblPr>
        <w:tblW w:w="0" w:type="auto"/>
        <w:jc w:val="center"/>
        <w:tblCellMar>
          <w:left w:w="0" w:type="dxa"/>
          <w:right w:w="0" w:type="dxa"/>
        </w:tblCellMar>
        <w:tblLook w:val="04A0"/>
      </w:tblPr>
      <w:tblGrid>
        <w:gridCol w:w="4709"/>
        <w:gridCol w:w="4576"/>
      </w:tblGrid>
      <w:tr w:rsidR="00B4659C" w:rsidTr="00B4659C">
        <w:trPr>
          <w:jc w:val="center"/>
        </w:trPr>
        <w:tc>
          <w:tcPr>
            <w:tcW w:w="4892" w:type="dxa"/>
            <w:tcMar>
              <w:top w:w="0" w:type="dxa"/>
              <w:left w:w="108" w:type="dxa"/>
              <w:bottom w:w="0" w:type="dxa"/>
              <w:right w:w="108" w:type="dxa"/>
            </w:tcMar>
            <w:hideMark/>
          </w:tcPr>
          <w:p w:rsidR="00B4659C" w:rsidRDefault="00B4659C">
            <w:pPr>
              <w:jc w:val="center"/>
            </w:pPr>
            <w:r>
              <w:t xml:space="preserve">Valéria Cristina Bertagna </w:t>
            </w:r>
            <w:proofErr w:type="spellStart"/>
            <w:r>
              <w:t>Butolo</w:t>
            </w:r>
            <w:proofErr w:type="spellEnd"/>
            <w:r>
              <w:t xml:space="preserve"> - Sócia</w:t>
            </w:r>
          </w:p>
          <w:p w:rsidR="00B4659C" w:rsidRDefault="00B4659C">
            <w:pPr>
              <w:jc w:val="center"/>
            </w:pPr>
            <w:r>
              <w:t>RG nº 8.358.286</w:t>
            </w:r>
          </w:p>
        </w:tc>
        <w:tc>
          <w:tcPr>
            <w:tcW w:w="4748" w:type="dxa"/>
            <w:tcMar>
              <w:top w:w="0" w:type="dxa"/>
              <w:left w:w="108" w:type="dxa"/>
              <w:bottom w:w="0" w:type="dxa"/>
              <w:right w:w="108" w:type="dxa"/>
            </w:tcMar>
            <w:hideMark/>
          </w:tcPr>
          <w:p w:rsidR="00B4659C" w:rsidRDefault="00B4659C">
            <w:pPr>
              <w:jc w:val="center"/>
            </w:pPr>
            <w:r>
              <w:t>João Afonso Bertagna - Sócio</w:t>
            </w:r>
          </w:p>
          <w:p w:rsidR="00B4659C" w:rsidRDefault="00B4659C">
            <w:pPr>
              <w:jc w:val="center"/>
            </w:pPr>
            <w:r>
              <w:t>RG nº 8.379.223-5</w:t>
            </w:r>
          </w:p>
        </w:tc>
      </w:tr>
    </w:tbl>
    <w:p w:rsidR="00B4659C" w:rsidRDefault="00B4659C" w:rsidP="00B4659C">
      <w:pPr>
        <w:jc w:val="center"/>
        <w:rPr>
          <w:sz w:val="24"/>
          <w:szCs w:val="24"/>
        </w:rPr>
      </w:pPr>
    </w:p>
    <w:p w:rsidR="00B4659C" w:rsidRDefault="00B4659C" w:rsidP="00B4659C">
      <w:pPr>
        <w:jc w:val="center"/>
        <w:rPr>
          <w:sz w:val="24"/>
          <w:szCs w:val="24"/>
        </w:rPr>
      </w:pPr>
    </w:p>
    <w:p w:rsidR="00B4659C" w:rsidRDefault="00B4659C" w:rsidP="00B4659C">
      <w:pPr>
        <w:rPr>
          <w:sz w:val="20"/>
          <w:szCs w:val="20"/>
        </w:rPr>
      </w:pPr>
    </w:p>
    <w:p w:rsidR="00B4659C" w:rsidRDefault="00B4659C" w:rsidP="00B4659C"/>
    <w:p w:rsidR="00120445" w:rsidRDefault="00120445"/>
    <w:sectPr w:rsidR="00120445" w:rsidSect="00BA5D72">
      <w:pgSz w:w="11905" w:h="16837" w:code="9"/>
      <w:pgMar w:top="1418" w:right="1418" w:bottom="1418" w:left="1418" w:header="284"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Light">
    <w:altName w:val="Calibri"/>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displayVerticalDrawingGridEvery w:val="2"/>
  <w:characterSpacingControl w:val="doNotCompress"/>
  <w:compat/>
  <w:rsids>
    <w:rsidRoot w:val="00B4659C"/>
    <w:rsid w:val="00110BF4"/>
    <w:rsid w:val="00120445"/>
    <w:rsid w:val="00422AA0"/>
    <w:rsid w:val="00457A44"/>
    <w:rsid w:val="006F4853"/>
    <w:rsid w:val="008546EC"/>
    <w:rsid w:val="00B4659C"/>
    <w:rsid w:val="00B56C2A"/>
    <w:rsid w:val="00BA5D72"/>
    <w:rsid w:val="00CC4C12"/>
    <w:rsid w:val="00F2582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Light" w:eastAsiaTheme="minorHAnsi" w:hAnsi="Calibri Light" w:cstheme="minorBidi"/>
        <w:sz w:val="28"/>
        <w:szCs w:val="28"/>
        <w:lang w:val="pt-BR"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59C"/>
    <w:pPr>
      <w:jc w:val="left"/>
    </w:pPr>
    <w:rPr>
      <w:rFonts w:ascii="Calibri" w:hAnsi="Calibri" w:cs="Times New Roman"/>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B4659C"/>
    <w:rPr>
      <w:color w:val="0563C1"/>
      <w:u w:val="single"/>
    </w:rPr>
  </w:style>
  <w:style w:type="paragraph" w:customStyle="1" w:styleId="Default">
    <w:name w:val="Default"/>
    <w:basedOn w:val="Normal"/>
    <w:rsid w:val="00B4659C"/>
    <w:pPr>
      <w:autoSpaceDE w:val="0"/>
      <w:autoSpaceDN w:val="0"/>
    </w:pPr>
    <w:rPr>
      <w:rFonts w:ascii="Book Antiqua" w:hAnsi="Book Antiqua"/>
      <w:color w:val="000000"/>
      <w:sz w:val="24"/>
      <w:szCs w:val="24"/>
      <w:lang w:eastAsia="pt-BR"/>
    </w:rPr>
  </w:style>
</w:styles>
</file>

<file path=word/webSettings.xml><?xml version="1.0" encoding="utf-8"?>
<w:webSettings xmlns:r="http://schemas.openxmlformats.org/officeDocument/2006/relationships" xmlns:w="http://schemas.openxmlformats.org/wordprocessingml/2006/main">
  <w:divs>
    <w:div w:id="2129665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citacao@joaoafonso.com.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1026</Words>
  <Characters>5541</Characters>
  <Application>Microsoft Office Word</Application>
  <DocSecurity>0</DocSecurity>
  <Lines>46</Lines>
  <Paragraphs>13</Paragraphs>
  <ScaleCrop>false</ScaleCrop>
  <Company/>
  <LinksUpToDate>false</LinksUpToDate>
  <CharactersWithSpaces>6554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Juliana</dc:creator>
  <cp:lastModifiedBy>Juliana</cp:lastModifiedBy>
  <cp:revision>1</cp:revision>
  <dcterms:created xsi:type="dcterms:W3CDTF">2021-05-25T19:04:00Z</dcterms:created>
  <dcterms:modified xsi:type="dcterms:W3CDTF">2021-05-25T19:05:00Z</dcterms:modified>
</cp:coreProperties>
</file>